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LISTA KONTROLNA</w:t>
      </w:r>
    </w:p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PO</w:t>
      </w:r>
      <w:r>
        <w:rPr>
          <w:rFonts w:asciiTheme="minorHAnsi" w:hAnsiTheme="minorHAnsi" w:cstheme="minorHAnsi"/>
          <w:b/>
        </w:rPr>
        <w:t>D</w:t>
      </w:r>
      <w:r w:rsidRPr="00121883">
        <w:rPr>
          <w:rFonts w:asciiTheme="minorHAnsi" w:hAnsiTheme="minorHAnsi" w:cstheme="minorHAnsi"/>
          <w:b/>
        </w:rPr>
        <w:t xml:space="preserve">STAWOWYCH ZAŁĄCZNIKÓW DO WNIOSKU O POŻYCZKĘ </w:t>
      </w:r>
      <w:r w:rsidR="00957D3C">
        <w:rPr>
          <w:rFonts w:asciiTheme="minorHAnsi" w:hAnsiTheme="minorHAnsi" w:cstheme="minorHAnsi"/>
          <w:b/>
        </w:rPr>
        <w:t xml:space="preserve">ROZWOJOWĄ 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295"/>
        <w:gridCol w:w="891"/>
        <w:gridCol w:w="799"/>
        <w:gridCol w:w="899"/>
      </w:tblGrid>
      <w:tr w:rsidR="007F4F64" w:rsidRPr="007F4F64" w:rsidTr="006C473A">
        <w:trPr>
          <w:trHeight w:val="659"/>
          <w:jc w:val="center"/>
        </w:trPr>
        <w:tc>
          <w:tcPr>
            <w:tcW w:w="42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95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9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99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Wniosek o udzielenie pożyczki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E64A8B" w:rsidRDefault="00850099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Załącznik nr 1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o spełnianiu kryteriów </w:t>
            </w:r>
            <w:proofErr w:type="spellStart"/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>MŚP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Załącznik nr 2 </w:t>
            </w:r>
            <w:r w:rsidRPr="005C29C9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o spełnianiu </w:t>
            </w: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kryteriów dla wnioskodawców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3 Oświadczenie o nienakładaniu się finansowania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4 Upoważnienie Przedsiębiorcy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5 Upoważnienie Konsument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(dot. Wnioskodawcy, małżonka, poręczycieli)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6</w:t>
            </w:r>
            <w:r w:rsidR="00850099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4C3AB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r w:rsidR="004C3AB0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achunek zysków i strat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4C3AB0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95" w:type="dxa"/>
            <w:vAlign w:val="center"/>
          </w:tcPr>
          <w:p w:rsidR="004C3AB0" w:rsidRPr="00E64A8B" w:rsidRDefault="004C3AB0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7 </w:t>
            </w: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Uproszczony bilans</w:t>
            </w:r>
          </w:p>
        </w:tc>
        <w:tc>
          <w:tcPr>
            <w:tcW w:w="89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95" w:type="dxa"/>
            <w:vAlign w:val="center"/>
          </w:tcPr>
          <w:p w:rsidR="007F4F64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8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w sprawie danych z dowodu osobistego</w:t>
            </w:r>
          </w:p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(dot. Wnioskodawcy, małżonka, poręczycieli)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9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</w:t>
            </w:r>
            <w:proofErr w:type="spellStart"/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AML</w:t>
            </w:r>
            <w:proofErr w:type="spellEnd"/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10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Klauzula informacyjna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Formularz informacji przedstawianych przy ubieganiu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sie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pomoc inna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niz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Formularz informacji przedstawianych przy ubieganiu się o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1766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Oświadczenie majątkowe (dot. małżonka oraz poręczycieli)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Jeśli poręczyciel to osobą zatrudnioną na podstawie umowy o pracę - zaświadczenie o zatrudnieniu (dochód za okres ostatnich trzech miesięcy - netto)</w:t>
            </w:r>
            <w:r w:rsidRPr="007F4F64"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Jeśli poręczyciel jest przedsiębiorcą – </w:t>
            </w:r>
            <w:proofErr w:type="spellStart"/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kpi</w:t>
            </w:r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 bilans (za rok 2023, 2022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 wraz z deklaracjami podatkowymi oraz informację o zobowiązaniach podmiotu, zaświadczenie o niezaleganiu wobec Urzędu Skarbowego oraz zaświadczenie o niezaleganiu wobec Zakładu Ubezpieczeń Społecznych wystawione najpóźniej 30 dni przed dniem złożenia wniosku.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54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Dokument poświadczający ustalenie rozdzielności majątkowej małżeńskiej tj. 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postanowienie sądu lub akt notarialny będący podstawą rozdzielności majątkowej małżeńskiej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1133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2350E9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Zaświadczenia z banków o posiadanych rachunkach oraz zaciągniętych zobowiązaniach (w tym: rodzaj zobowiązania, kwota pozostająca do spłaty, wartość miesięcznego obciążenia, ostateczny termin spłaty,  zastosowane zabezpieczenia,  terminowość spłaty dotychczas udzielanych kredytów, obciążenie rachunków tytułami egzekucyjnymi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; wystawione nie później niż 30 dni od daty złożenia wniosku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979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Wycena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zakupie nieruchomości do celów prowadzenia działalności gospodarczej lub gdy nieruchomość stanowić będzie zabezpieczenie pożyczki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; </w:t>
            </w:r>
            <w:r w:rsidR="002350E9" w:rsidRP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operat szacunkowy nie starszy niż 12 miesięcy lub inny dokument, na którego podstawie możliwe będzie oszacowanie wartości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838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Pozwolenie na budowę/zgłoszenie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wydane przez uprawniony do tego organ państwowy </w:t>
            </w:r>
          </w:p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(w przypadku finansowania inwestycji polegającej na przystosowaniu nieruchomości do celów prowadzenia działalności gospodarczej)</w:t>
            </w:r>
            <w:bookmarkStart w:id="0" w:name="_GoBack"/>
            <w:bookmarkEnd w:id="0"/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Kosztorys budowlany, harmonogram inwestycji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9702FE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702FE" w:rsidRDefault="009702FE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9702FE" w:rsidRPr="007F4F64" w:rsidRDefault="00F8683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Certyfikaty, karty produktu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702FE"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lub inna dokumentacja potwierdzająca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m.in.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dopuszczenie do obrotu na rynku europejskim, energooszczędność itd.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F92B1E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92B1E" w:rsidRDefault="00F92B1E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F92B1E" w:rsidRDefault="00FC6DC0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 xml:space="preserve">Oświadczenie o uzyskanej pomocy publicznej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wyszukiwanie</w:t>
            </w:r>
            <w:r w:rsidRPr="00FC6DC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pomocy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otrzymanej przez beneficjenta</w:t>
            </w:r>
            <w:r w:rsidRPr="00FC6DC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na stronie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hyperlink r:id="rId8" w:history="1">
              <w:proofErr w:type="spellStart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https</w:t>
              </w:r>
              <w:proofErr w:type="spellEnd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://</w:t>
              </w:r>
              <w:proofErr w:type="spellStart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sudop.uokik.gov.pl</w:t>
              </w:r>
              <w:proofErr w:type="spellEnd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/</w:t>
              </w:r>
            </w:hyperlink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666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>DOKUMENTY ZWIĄZANE Z FORMĄ ORGANIZACYJNO- PRAWNĄ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Przedsiębiorca indywidualny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 (wydruk)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cywilna/ spółka jawna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(każdy ze wszystkich wspólników) (wydruk) / odpis z KRS (wydruk), nie starsze niż 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Umowa spółki cywilnej, zarejestrowana w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oraz aktualne aneksy do umowy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/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Osoba fizyczna wykonująca wolny zawód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o nadaniu numeru REGON i NIP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Dokument potwierdzający prawo wykonywania wolnego zawodu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z o.o.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Umowa spółki w formie aktu notarialnego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wspólników o wyrażeniu zgody na zaciągnięcie pożyczki, chyba że umowa/statut spółki stanowi inaczej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akcyjna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Statut spółki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właściwego organu o wyrażeniu zgody na zaciągnięcie pożyczki, chyba że umowa/statut spółki stanowi inaczej (do wglądu ) + kserokopia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 w:type="page"/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OPODATKOWANIA ORAZ PROWADZONĄ EWIDENCJĄ KSIĘGOWĄ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Pełna księgowość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Bilans oraz rachunek zysków i strat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Informacje dodatkowe</w:t>
            </w:r>
            <w:r w:rsidRPr="007F4F64">
              <w:rPr>
                <w:rFonts w:eastAsia="Times New Roman" w:cs="Calibri"/>
                <w:i/>
                <w:sz w:val="18"/>
                <w:szCs w:val="18"/>
                <w:lang w:eastAsia="pl-PL"/>
              </w:rPr>
              <w:t xml:space="preserve">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 działalności jednostki dołączone do rocznych sprawozdań finansowych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Raport i opinia z badania sprawozdań finansowych (do wglądu oryginał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PIT/</w:t>
            </w:r>
            <w:proofErr w:type="spellStart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CIT</w:t>
            </w:r>
            <w:proofErr w:type="spellEnd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– rozliczenie roczne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 potwierdzone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oryginał) + kserokopia oraz zaświadczenie 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nie zaleganiu.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oryginał)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Książka przychodów i rozchodów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Rozliczenie podatkowe roczne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 + bieżący rok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wglądu)+ kserokopia (w przypadku spółek – każdy ze wspólników oddzielnie)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Podsumowanie księgi przychodów i rozchodów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Ryczałt ewidencjonowany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Informacja roczna o wysokości uzyskanego przychodu i wysokości dokonanych odliczeń dla podmiotów objętych zryczałtowanym podatkiem dochodowym od osób fizycznych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(PIT-36)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Dowody wpłat podatku zryczałtowanego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 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Ewidencja zakupu i ewidencja sprzedaży – płatnicy VAT, pozostali ewidencja sprzedaży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Karta podatkowa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Decyzja, wydana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ustalająca na dany rok podatkowy wysokość podatku dochodowego w formie karty podatkowej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Dowody wpłat podatku (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INNE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Umowy z dostawcami i odbiorcami, certyfikaty, nagrody, itp. (do wglądu) + kserokopie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Koncesje, zezwolenie, licencje, atesty , certyfikaty, pozwolenia (do wglądu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Tytuł prawny do nieruchomości, których adresy podlegają wpisowi do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CEIDG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do KRS (Dokumentem potwierdzającym posiadanie takiego tytułu może być umowa sprzedaży w formie aktu notarialnego, wypis z księgi wieczystej, akt własności czy też umowa w formie pisemnej: dzierżawy, najmu lub użyczenia.)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:rsidR="00160E83" w:rsidRPr="007F4F64" w:rsidRDefault="00160E83" w:rsidP="007F4F64"/>
    <w:sectPr w:rsidR="00160E83" w:rsidRPr="007F4F64" w:rsidSect="00C13B7C">
      <w:headerReference w:type="default" r:id="rId9"/>
      <w:footerReference w:type="default" r:id="rId10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48" w:rsidRDefault="00A60148" w:rsidP="007C7D54">
      <w:r>
        <w:separator/>
      </w:r>
    </w:p>
  </w:endnote>
  <w:endnote w:type="continuationSeparator" w:id="0">
    <w:p w:rsidR="00A60148" w:rsidRDefault="00A60148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48" w:rsidRDefault="00A60148" w:rsidP="007C7D54">
      <w:r>
        <w:separator/>
      </w:r>
    </w:p>
  </w:footnote>
  <w:footnote w:type="continuationSeparator" w:id="0">
    <w:p w:rsidR="00A60148" w:rsidRDefault="00A60148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298D"/>
    <w:rsid w:val="00046CBC"/>
    <w:rsid w:val="00160E83"/>
    <w:rsid w:val="001647A3"/>
    <w:rsid w:val="00180531"/>
    <w:rsid w:val="00193A22"/>
    <w:rsid w:val="001C66AC"/>
    <w:rsid w:val="001D1115"/>
    <w:rsid w:val="00200D64"/>
    <w:rsid w:val="00206C82"/>
    <w:rsid w:val="002350E9"/>
    <w:rsid w:val="00297CBA"/>
    <w:rsid w:val="002F35F5"/>
    <w:rsid w:val="003245F3"/>
    <w:rsid w:val="00343B8D"/>
    <w:rsid w:val="003731ED"/>
    <w:rsid w:val="003E021E"/>
    <w:rsid w:val="003F1AC6"/>
    <w:rsid w:val="00412107"/>
    <w:rsid w:val="00463A43"/>
    <w:rsid w:val="00494343"/>
    <w:rsid w:val="004966DF"/>
    <w:rsid w:val="004C3AB0"/>
    <w:rsid w:val="004D15AD"/>
    <w:rsid w:val="00502C77"/>
    <w:rsid w:val="005A330C"/>
    <w:rsid w:val="005C29C9"/>
    <w:rsid w:val="00646422"/>
    <w:rsid w:val="00657D1F"/>
    <w:rsid w:val="00697006"/>
    <w:rsid w:val="006E2FE0"/>
    <w:rsid w:val="006F23FA"/>
    <w:rsid w:val="0071023A"/>
    <w:rsid w:val="007159E3"/>
    <w:rsid w:val="007469C8"/>
    <w:rsid w:val="00786903"/>
    <w:rsid w:val="007C7D54"/>
    <w:rsid w:val="007F4F64"/>
    <w:rsid w:val="00850099"/>
    <w:rsid w:val="00895774"/>
    <w:rsid w:val="008E520E"/>
    <w:rsid w:val="00957D3C"/>
    <w:rsid w:val="00966FE5"/>
    <w:rsid w:val="009702FE"/>
    <w:rsid w:val="00A60148"/>
    <w:rsid w:val="00AC100A"/>
    <w:rsid w:val="00AE0866"/>
    <w:rsid w:val="00AE1866"/>
    <w:rsid w:val="00AE6A66"/>
    <w:rsid w:val="00B1028B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8180B"/>
    <w:rsid w:val="00DE4A53"/>
    <w:rsid w:val="00DE769B"/>
    <w:rsid w:val="00E27159"/>
    <w:rsid w:val="00E42DDA"/>
    <w:rsid w:val="00E64A8B"/>
    <w:rsid w:val="00E90779"/>
    <w:rsid w:val="00EC4B53"/>
    <w:rsid w:val="00ED11F1"/>
    <w:rsid w:val="00F86834"/>
    <w:rsid w:val="00F92B1E"/>
    <w:rsid w:val="00F9371A"/>
    <w:rsid w:val="00FC5A9F"/>
    <w:rsid w:val="00FC6DC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61AE-C03F-42B7-B544-53CDDA58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2024-12-11T12:36:00Z</dcterms:created>
  <dcterms:modified xsi:type="dcterms:W3CDTF">2025-02-21T12:57:00Z</dcterms:modified>
</cp:coreProperties>
</file>